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FF1A3" w14:textId="77777777" w:rsidR="00D85ACD" w:rsidRDefault="00000000">
      <w:pPr>
        <w:pStyle w:val="Titre1"/>
      </w:pPr>
      <w:r>
        <w:t>List of countries excluded from exemptions – MILIPOL 2025</w:t>
      </w:r>
    </w:p>
    <w:p w14:paraId="6895D866" w14:textId="77777777" w:rsidR="00D85ACD" w:rsidRDefault="00000000">
      <w:r>
        <w:t>The following countries cannot benefit from legal or regulatory exemptions regarding authorizations for goods imported or exported in the context of the MILIPOL 2025 exhibition.</w:t>
      </w:r>
    </w:p>
    <w:p w14:paraId="579BA741" w14:textId="77777777" w:rsidR="00D85ACD" w:rsidRDefault="00000000">
      <w:r>
        <w:t>- Belarus</w:t>
      </w:r>
    </w:p>
    <w:p w14:paraId="096C5F87" w14:textId="77777777" w:rsidR="00D85ACD" w:rsidRDefault="00000000">
      <w:r>
        <w:t>- Myanmar</w:t>
      </w:r>
    </w:p>
    <w:p w14:paraId="1D997BA3" w14:textId="77777777" w:rsidR="00D85ACD" w:rsidRDefault="00000000">
      <w:r>
        <w:t>- Central African Republic</w:t>
      </w:r>
    </w:p>
    <w:p w14:paraId="2428DB88" w14:textId="77777777" w:rsidR="00D85ACD" w:rsidRDefault="00000000">
      <w:r>
        <w:t>- China</w:t>
      </w:r>
    </w:p>
    <w:p w14:paraId="4E7AB68A" w14:textId="77777777" w:rsidR="00D85ACD" w:rsidRDefault="00000000">
      <w:r>
        <w:t>- Democratic Republic of Congo</w:t>
      </w:r>
    </w:p>
    <w:p w14:paraId="54B9A692" w14:textId="77777777" w:rsidR="00D85ACD" w:rsidRDefault="00000000">
      <w:r>
        <w:t>- North Korea</w:t>
      </w:r>
    </w:p>
    <w:p w14:paraId="71381217" w14:textId="77777777" w:rsidR="00D85ACD" w:rsidRDefault="00000000">
      <w:r>
        <w:t>- Iraq</w:t>
      </w:r>
    </w:p>
    <w:p w14:paraId="0F1B0182" w14:textId="77777777" w:rsidR="00D85ACD" w:rsidRDefault="00000000">
      <w:r>
        <w:t>- Iran</w:t>
      </w:r>
    </w:p>
    <w:p w14:paraId="1A15832A" w14:textId="77777777" w:rsidR="00D85ACD" w:rsidRDefault="00000000">
      <w:r>
        <w:t>- Lebanon</w:t>
      </w:r>
    </w:p>
    <w:p w14:paraId="465598CE" w14:textId="77777777" w:rsidR="00D85ACD" w:rsidRDefault="00000000">
      <w:r>
        <w:t>- Libya</w:t>
      </w:r>
    </w:p>
    <w:p w14:paraId="5CD3F9AA" w14:textId="77777777" w:rsidR="00D85ACD" w:rsidRDefault="00000000">
      <w:r>
        <w:t>- Russia</w:t>
      </w:r>
    </w:p>
    <w:p w14:paraId="4B1DDF00" w14:textId="77777777" w:rsidR="00D85ACD" w:rsidRDefault="00000000">
      <w:r>
        <w:t>- Somalia</w:t>
      </w:r>
    </w:p>
    <w:p w14:paraId="5400E096" w14:textId="77777777" w:rsidR="00D85ACD" w:rsidRDefault="00000000">
      <w:r>
        <w:t>- Sudan</w:t>
      </w:r>
    </w:p>
    <w:p w14:paraId="40B4AF50" w14:textId="77777777" w:rsidR="00D85ACD" w:rsidRDefault="00000000">
      <w:r>
        <w:t>- South Sudan</w:t>
      </w:r>
    </w:p>
    <w:p w14:paraId="6EB65B37" w14:textId="77777777" w:rsidR="00D85ACD" w:rsidRDefault="00000000">
      <w:r>
        <w:t>- Syria</w:t>
      </w:r>
    </w:p>
    <w:p w14:paraId="64D62DF0" w14:textId="77777777" w:rsidR="00D85ACD" w:rsidRDefault="00000000">
      <w:r>
        <w:t>- Venezuela</w:t>
      </w:r>
    </w:p>
    <w:p w14:paraId="07AD2BD4" w14:textId="77777777" w:rsidR="00D85ACD" w:rsidRDefault="00000000">
      <w:r>
        <w:t>- Yemen</w:t>
      </w:r>
    </w:p>
    <w:p w14:paraId="19771D1D" w14:textId="77777777" w:rsidR="00D85ACD" w:rsidRDefault="00000000">
      <w:r>
        <w:t>- Zimbabwe</w:t>
      </w:r>
    </w:p>
    <w:sectPr w:rsidR="00D85A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3227099">
    <w:abstractNumId w:val="8"/>
  </w:num>
  <w:num w:numId="2" w16cid:durableId="804733339">
    <w:abstractNumId w:val="6"/>
  </w:num>
  <w:num w:numId="3" w16cid:durableId="1746494414">
    <w:abstractNumId w:val="5"/>
  </w:num>
  <w:num w:numId="4" w16cid:durableId="335765574">
    <w:abstractNumId w:val="4"/>
  </w:num>
  <w:num w:numId="5" w16cid:durableId="700936069">
    <w:abstractNumId w:val="7"/>
  </w:num>
  <w:num w:numId="6" w16cid:durableId="351079108">
    <w:abstractNumId w:val="3"/>
  </w:num>
  <w:num w:numId="7" w16cid:durableId="1258637383">
    <w:abstractNumId w:val="2"/>
  </w:num>
  <w:num w:numId="8" w16cid:durableId="755634653">
    <w:abstractNumId w:val="1"/>
  </w:num>
  <w:num w:numId="9" w16cid:durableId="12342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65D7"/>
    <w:rsid w:val="0015074B"/>
    <w:rsid w:val="0029639D"/>
    <w:rsid w:val="00326F90"/>
    <w:rsid w:val="00AA1D8D"/>
    <w:rsid w:val="00B47730"/>
    <w:rsid w:val="00CB0664"/>
    <w:rsid w:val="00D85A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510A9B"/>
  <w14:defaultImageDpi w14:val="300"/>
  <w15:docId w15:val="{4DC88BBE-2DD7-487E-906A-A035A527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Gerard Guenard</cp:lastModifiedBy>
  <cp:revision>2</cp:revision>
  <dcterms:created xsi:type="dcterms:W3CDTF">2025-09-24T08:19:00Z</dcterms:created>
  <dcterms:modified xsi:type="dcterms:W3CDTF">2025-09-24T08:19:00Z</dcterms:modified>
  <cp:category/>
</cp:coreProperties>
</file>